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Приложение № 1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 xml:space="preserve">к Договору управления </w:t>
      </w:r>
      <w:r w:rsidR="00A76E94" w:rsidRPr="00A76E94">
        <w:rPr>
          <w:sz w:val="22"/>
          <w:szCs w:val="22"/>
        </w:rPr>
        <w:t xml:space="preserve">№ </w:t>
      </w:r>
      <w:r w:rsidR="00BD03F7">
        <w:rPr>
          <w:sz w:val="22"/>
          <w:szCs w:val="22"/>
        </w:rPr>
        <w:t>ДУ/В-Р/4-1</w:t>
      </w:r>
    </w:p>
    <w:p w:rsidR="00576D4D" w:rsidRPr="00576D4D" w:rsidRDefault="002E6210" w:rsidP="00576D4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BD03F7">
        <w:rPr>
          <w:sz w:val="22"/>
          <w:szCs w:val="22"/>
        </w:rPr>
        <w:t>01</w:t>
      </w:r>
      <w:r w:rsidR="00A76E94">
        <w:rPr>
          <w:sz w:val="22"/>
          <w:szCs w:val="22"/>
        </w:rPr>
        <w:t>»</w:t>
      </w:r>
      <w:r w:rsidR="00F6758B">
        <w:rPr>
          <w:sz w:val="22"/>
          <w:szCs w:val="22"/>
        </w:rPr>
        <w:t xml:space="preserve"> </w:t>
      </w:r>
      <w:r w:rsidR="00BD03F7">
        <w:rPr>
          <w:sz w:val="22"/>
          <w:szCs w:val="22"/>
        </w:rPr>
        <w:t>ию</w:t>
      </w:r>
      <w:r w:rsidR="00F6758B">
        <w:rPr>
          <w:sz w:val="22"/>
          <w:szCs w:val="22"/>
        </w:rPr>
        <w:t xml:space="preserve">ля </w:t>
      </w:r>
      <w:r w:rsidR="00F87C25">
        <w:rPr>
          <w:sz w:val="22"/>
          <w:szCs w:val="22"/>
        </w:rPr>
        <w:t xml:space="preserve"> 201</w:t>
      </w:r>
      <w:r w:rsidR="00BD03F7">
        <w:rPr>
          <w:sz w:val="22"/>
          <w:szCs w:val="22"/>
        </w:rPr>
        <w:t>9</w:t>
      </w:r>
      <w:r w:rsidR="00576D4D" w:rsidRPr="00576D4D">
        <w:rPr>
          <w:sz w:val="22"/>
          <w:szCs w:val="22"/>
        </w:rPr>
        <w:t xml:space="preserve"> г.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</w:p>
    <w:p w:rsidR="00576D4D" w:rsidRDefault="00576D4D" w:rsidP="00576D4D">
      <w:pPr>
        <w:jc w:val="center"/>
        <w:rPr>
          <w:b/>
          <w:sz w:val="22"/>
          <w:szCs w:val="22"/>
        </w:rPr>
      </w:pPr>
      <w:r w:rsidRPr="00576D4D">
        <w:rPr>
          <w:b/>
          <w:sz w:val="22"/>
          <w:szCs w:val="22"/>
        </w:rPr>
        <w:t xml:space="preserve">СОСТАВ ОБЩЕГО ИМУЩЕСТВА МНОГОКВАРТИРНОГО ДОМА </w:t>
      </w:r>
    </w:p>
    <w:p w:rsidR="00DD4CF5" w:rsidRPr="00576D4D" w:rsidRDefault="00DD4CF5" w:rsidP="00576D4D">
      <w:pPr>
        <w:jc w:val="center"/>
        <w:rPr>
          <w:b/>
          <w:sz w:val="22"/>
          <w:szCs w:val="2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3258"/>
        <w:gridCol w:w="1556"/>
        <w:gridCol w:w="3134"/>
        <w:gridCol w:w="2117"/>
      </w:tblGrid>
      <w:tr w:rsidR="003F59F9" w:rsidRPr="00576D4D" w:rsidTr="003F59F9">
        <w:trPr>
          <w:trHeight w:val="60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4D" w:rsidRPr="00576D4D" w:rsidRDefault="00576D4D" w:rsidP="003F59F9">
            <w:pPr>
              <w:spacing w:line="276" w:lineRule="auto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4D" w:rsidRPr="00576D4D" w:rsidRDefault="00576D4D" w:rsidP="00F24C55">
            <w:pPr>
              <w:spacing w:line="276" w:lineRule="auto"/>
              <w:jc w:val="center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 xml:space="preserve">Наименование </w:t>
            </w:r>
            <w:r w:rsidR="00F24C55">
              <w:rPr>
                <w:b/>
                <w:sz w:val="22"/>
                <w:szCs w:val="22"/>
              </w:rPr>
              <w:t>параметра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4D" w:rsidRPr="00576D4D" w:rsidRDefault="00DD4CF5" w:rsidP="00F24C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</w:t>
            </w:r>
            <w:r w:rsidR="00576D4D" w:rsidRPr="00576D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59F9" w:rsidRPr="00576D4D" w:rsidTr="003F59F9">
        <w:trPr>
          <w:trHeight w:val="4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3F59F9">
            <w:pPr>
              <w:pStyle w:val="a6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F24C55" w:rsidP="00F24C55">
            <w:pPr>
              <w:spacing w:line="276" w:lineRule="auto"/>
            </w:pPr>
            <w:r>
              <w:rPr>
                <w:sz w:val="22"/>
                <w:szCs w:val="22"/>
              </w:rPr>
              <w:t>Общие характеристики</w:t>
            </w:r>
            <w:r w:rsidR="00AD747C">
              <w:rPr>
                <w:sz w:val="22"/>
                <w:szCs w:val="22"/>
              </w:rPr>
              <w:t xml:space="preserve"> 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F774C1">
            <w:pPr>
              <w:spacing w:line="276" w:lineRule="auto"/>
            </w:pPr>
            <w:r>
              <w:rPr>
                <w:sz w:val="22"/>
                <w:szCs w:val="22"/>
              </w:rPr>
              <w:t>Общая площадь дома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F774C1">
            <w:pPr>
              <w:spacing w:line="276" w:lineRule="auto"/>
            </w:pPr>
            <w:r>
              <w:rPr>
                <w:sz w:val="22"/>
                <w:szCs w:val="22"/>
              </w:rPr>
              <w:t>30359,4 кв.м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F774C1">
            <w:pPr>
              <w:spacing w:line="276" w:lineRule="auto"/>
            </w:pPr>
            <w:r>
              <w:rPr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F774C1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F774C1">
            <w:pPr>
              <w:spacing w:line="276" w:lineRule="auto"/>
            </w:pPr>
            <w:r>
              <w:rPr>
                <w:sz w:val="22"/>
                <w:szCs w:val="22"/>
              </w:rPr>
              <w:t>Количество секций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F774C1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F774C1">
            <w:pPr>
              <w:spacing w:line="276" w:lineRule="auto"/>
            </w:pPr>
            <w:r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F774C1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F774C1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Общая </w:t>
            </w:r>
            <w:r w:rsidR="00C96BBC">
              <w:rPr>
                <w:sz w:val="22"/>
                <w:szCs w:val="22"/>
              </w:rPr>
              <w:t>площадь жилых помещений/ Количество жилых помещений</w:t>
            </w:r>
          </w:p>
          <w:p w:rsidR="00773868" w:rsidRDefault="00773868" w:rsidP="00F774C1">
            <w:pPr>
              <w:spacing w:line="276" w:lineRule="auto"/>
            </w:pPr>
            <w:r>
              <w:rPr>
                <w:sz w:val="22"/>
                <w:szCs w:val="22"/>
              </w:rPr>
              <w:t xml:space="preserve">(без учета площадей балконов, лоджий веранд и террас)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C96BBC">
            <w:pPr>
              <w:spacing w:line="276" w:lineRule="auto"/>
            </w:pPr>
            <w:r>
              <w:rPr>
                <w:sz w:val="22"/>
                <w:szCs w:val="22"/>
              </w:rPr>
              <w:t>2089</w:t>
            </w:r>
            <w:r w:rsidR="00C96B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C96BBC">
              <w:rPr>
                <w:sz w:val="22"/>
                <w:szCs w:val="22"/>
              </w:rPr>
              <w:t>7/385</w:t>
            </w:r>
          </w:p>
        </w:tc>
      </w:tr>
      <w:tr w:rsidR="003F59F9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F774C1">
            <w:pPr>
              <w:spacing w:line="276" w:lineRule="auto"/>
            </w:pPr>
            <w:r>
              <w:rPr>
                <w:sz w:val="22"/>
                <w:szCs w:val="22"/>
              </w:rPr>
              <w:t>Общая площадь нежилых помещений/ Количество нежилых помещений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C96BBC" w:rsidRDefault="00C96BBC" w:rsidP="003F59F9">
            <w:pPr>
              <w:pStyle w:val="a6"/>
              <w:numPr>
                <w:ilvl w:val="2"/>
                <w:numId w:val="8"/>
              </w:numPr>
              <w:spacing w:line="276" w:lineRule="auto"/>
              <w:jc w:val="both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F774C1">
            <w:pPr>
              <w:spacing w:line="276" w:lineRule="auto"/>
            </w:pPr>
            <w:r>
              <w:rPr>
                <w:sz w:val="22"/>
                <w:szCs w:val="22"/>
              </w:rPr>
              <w:t>Коммерческие нежилые помещения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F774C1">
            <w:pPr>
              <w:spacing w:line="276" w:lineRule="auto"/>
            </w:pPr>
            <w:r>
              <w:rPr>
                <w:sz w:val="22"/>
                <w:szCs w:val="22"/>
              </w:rPr>
              <w:t>580,7/4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C96BBC" w:rsidRDefault="003F59F9" w:rsidP="003F59F9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C96BBC">
              <w:rPr>
                <w:sz w:val="22"/>
                <w:szCs w:val="22"/>
              </w:rPr>
              <w:t>.6.2.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F774C1">
            <w:pPr>
              <w:spacing w:line="276" w:lineRule="auto"/>
            </w:pPr>
            <w:r>
              <w:rPr>
                <w:sz w:val="22"/>
                <w:szCs w:val="22"/>
              </w:rPr>
              <w:t>Кладовые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F774C1">
            <w:pPr>
              <w:spacing w:line="276" w:lineRule="auto"/>
            </w:pPr>
            <w:r>
              <w:rPr>
                <w:sz w:val="22"/>
                <w:szCs w:val="22"/>
              </w:rPr>
              <w:t>569,9/81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3F59F9">
            <w:pPr>
              <w:spacing w:line="276" w:lineRule="auto"/>
            </w:pPr>
            <w:r>
              <w:rPr>
                <w:sz w:val="22"/>
                <w:szCs w:val="22"/>
              </w:rPr>
              <w:t>1.6.3.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F774C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F774C1">
            <w:pPr>
              <w:spacing w:line="276" w:lineRule="auto"/>
            </w:pPr>
            <w:r>
              <w:rPr>
                <w:sz w:val="22"/>
                <w:szCs w:val="22"/>
              </w:rPr>
              <w:t>834,6/63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F774C1">
            <w:pPr>
              <w:spacing w:line="276" w:lineRule="auto"/>
            </w:pPr>
            <w:r>
              <w:rPr>
                <w:sz w:val="22"/>
                <w:szCs w:val="22"/>
              </w:rPr>
              <w:t>Общая площадь МОП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F774C1">
            <w:pPr>
              <w:spacing w:line="276" w:lineRule="auto"/>
            </w:pPr>
            <w:r>
              <w:rPr>
                <w:sz w:val="22"/>
                <w:szCs w:val="22"/>
              </w:rPr>
              <w:t>4882,7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F774C1">
            <w:pPr>
              <w:spacing w:line="276" w:lineRule="auto"/>
            </w:pPr>
            <w:r>
              <w:rPr>
                <w:sz w:val="22"/>
                <w:szCs w:val="22"/>
              </w:rPr>
              <w:t>Помещения обслуживания дома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F774C1">
            <w:pPr>
              <w:spacing w:line="276" w:lineRule="auto"/>
            </w:pPr>
            <w:r>
              <w:rPr>
                <w:sz w:val="22"/>
                <w:szCs w:val="22"/>
              </w:rPr>
              <w:t>637,4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E3048D" w:rsidP="00F774C1">
            <w:pPr>
              <w:spacing w:line="276" w:lineRule="auto"/>
            </w:pPr>
            <w:r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E3048D" w:rsidP="00F774C1">
            <w:pPr>
              <w:spacing w:line="276" w:lineRule="auto"/>
            </w:pPr>
            <w:r>
              <w:rPr>
                <w:sz w:val="22"/>
                <w:szCs w:val="22"/>
              </w:rPr>
              <w:t>2 Ду150 в ППУ изоляции – 10 м, ИТП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Сети водоснабжения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Трубопровод ВЧШГ 2</w:t>
            </w:r>
            <w:r>
              <w:rPr>
                <w:sz w:val="22"/>
                <w:szCs w:val="22"/>
                <w:lang w:val="en-US"/>
              </w:rPr>
              <w:t>d</w:t>
            </w:r>
            <w:r w:rsidRPr="00BD03F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, 24,07х2м, </w:t>
            </w:r>
          </w:p>
          <w:p w:rsidR="003F59F9" w:rsidRPr="003F59F9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Водомерный узел с водомером </w:t>
            </w:r>
            <w:proofErr w:type="spellStart"/>
            <w:r>
              <w:rPr>
                <w:sz w:val="22"/>
                <w:szCs w:val="22"/>
                <w:lang w:val="en-US"/>
              </w:rPr>
              <w:t>BXi</w:t>
            </w:r>
            <w:proofErr w:type="spellEnd"/>
            <w:r w:rsidRPr="003F59F9">
              <w:rPr>
                <w:sz w:val="22"/>
                <w:szCs w:val="22"/>
              </w:rPr>
              <w:t>-65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Канализация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Выпуски – 15шт.</w:t>
            </w:r>
          </w:p>
          <w:p w:rsidR="003F59F9" w:rsidRPr="003F59F9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 xml:space="preserve">Трубопровод – </w:t>
            </w:r>
            <w:r>
              <w:rPr>
                <w:sz w:val="22"/>
                <w:szCs w:val="22"/>
                <w:lang w:val="en-US"/>
              </w:rPr>
              <w:t>SML</w:t>
            </w:r>
            <w:r w:rsidRPr="003F59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3F59F9">
              <w:rPr>
                <w:sz w:val="22"/>
                <w:szCs w:val="22"/>
              </w:rPr>
              <w:t xml:space="preserve">100, </w:t>
            </w:r>
            <w:r>
              <w:rPr>
                <w:sz w:val="22"/>
                <w:szCs w:val="22"/>
              </w:rPr>
              <w:t>длина – 85,4 м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Водосток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Выпуски – 7шт.</w:t>
            </w:r>
          </w:p>
          <w:p w:rsidR="003F59F9" w:rsidRDefault="003F59F9" w:rsidP="003F59F9">
            <w:pPr>
              <w:spacing w:line="276" w:lineRule="auto"/>
            </w:pPr>
            <w:r>
              <w:rPr>
                <w:sz w:val="22"/>
                <w:szCs w:val="22"/>
              </w:rPr>
              <w:t xml:space="preserve">Трубопровод – </w:t>
            </w:r>
            <w:r>
              <w:rPr>
                <w:sz w:val="22"/>
                <w:szCs w:val="22"/>
                <w:lang w:val="en-US"/>
              </w:rPr>
              <w:t>SML</w:t>
            </w:r>
            <w:r w:rsidRPr="003F59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3F59F9">
              <w:rPr>
                <w:sz w:val="22"/>
                <w:szCs w:val="22"/>
              </w:rPr>
              <w:t xml:space="preserve">100, </w:t>
            </w:r>
            <w:r>
              <w:rPr>
                <w:sz w:val="22"/>
                <w:szCs w:val="22"/>
              </w:rPr>
              <w:t>длина – 50,9 м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Радиофикация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МРМПЭ 2х1,2 – 310 м</w:t>
            </w:r>
          </w:p>
          <w:p w:rsidR="003F59F9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ПРППМ 2х1,2 – 470 м</w:t>
            </w:r>
          </w:p>
          <w:p w:rsidR="003F59F9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ПТПЖ 2х1,2 – 8590 м</w:t>
            </w:r>
          </w:p>
        </w:tc>
      </w:tr>
      <w:tr w:rsidR="003F59F9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Pr="00DD4CF5" w:rsidRDefault="003F59F9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Телевидение СКТ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Default="003F59F9" w:rsidP="00F774C1">
            <w:pPr>
              <w:spacing w:line="276" w:lineRule="auto"/>
            </w:pPr>
            <w:r>
              <w:rPr>
                <w:sz w:val="22"/>
                <w:szCs w:val="22"/>
              </w:rPr>
              <w:t>Обеспечивается провайдером</w:t>
            </w:r>
          </w:p>
        </w:tc>
      </w:tr>
      <w:tr w:rsidR="00AD747C" w:rsidRPr="00DD4CF5" w:rsidTr="003F59F9">
        <w:trPr>
          <w:trHeight w:val="36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3F59F9">
            <w:pPr>
              <w:spacing w:line="276" w:lineRule="auto"/>
            </w:pPr>
            <w:r>
              <w:rPr>
                <w:sz w:val="22"/>
                <w:szCs w:val="22"/>
              </w:rPr>
              <w:t>Ограждающие, несущие и ненесущие конструкции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 w:rsidRPr="00DD4CF5">
              <w:rPr>
                <w:sz w:val="22"/>
                <w:szCs w:val="22"/>
              </w:rPr>
              <w:t>Фундаменты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Монолитная ж/б плита толщ. 1 м на свайном основании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Стены и перегородки внутри подъездов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Монолитные ж/б, газобетонные блоки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Стены и перегородки внутри помещений ОП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Монолитный ж/б, газобетонные блоки, пенобетонные блоки, </w:t>
            </w:r>
            <w:proofErr w:type="spellStart"/>
            <w:r>
              <w:rPr>
                <w:sz w:val="22"/>
                <w:szCs w:val="22"/>
              </w:rPr>
              <w:t>пазогребневые</w:t>
            </w:r>
            <w:proofErr w:type="spellEnd"/>
            <w:r>
              <w:rPr>
                <w:sz w:val="22"/>
                <w:szCs w:val="22"/>
              </w:rPr>
              <w:t xml:space="preserve"> блоки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Наружные стена и перегородки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Монолитный ж/б, газобетонные блоки, </w:t>
            </w:r>
            <w:proofErr w:type="spellStart"/>
            <w:r>
              <w:rPr>
                <w:sz w:val="22"/>
                <w:szCs w:val="22"/>
              </w:rPr>
              <w:t>минераловатная</w:t>
            </w:r>
            <w:proofErr w:type="spellEnd"/>
            <w:r>
              <w:rPr>
                <w:sz w:val="22"/>
                <w:szCs w:val="22"/>
              </w:rPr>
              <w:t xml:space="preserve"> плита, </w:t>
            </w:r>
            <w:proofErr w:type="spellStart"/>
            <w:r>
              <w:rPr>
                <w:sz w:val="22"/>
                <w:szCs w:val="22"/>
              </w:rPr>
              <w:t>керамогранит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фиброцементная</w:t>
            </w:r>
            <w:proofErr w:type="spellEnd"/>
            <w:r>
              <w:rPr>
                <w:sz w:val="22"/>
                <w:szCs w:val="22"/>
              </w:rPr>
              <w:t xml:space="preserve"> плита в составе вентилируемого фасада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Перекрытия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Монолитный ж/б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Плоская, рулонная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Двери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Металлические, утепленные, остекленные в рамах из ПВХ-профиля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Окна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Двухкамерные стеклопакеты в рамах из ПВХ-профиля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E3048D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AD747C">
            <w:pPr>
              <w:spacing w:line="276" w:lineRule="auto"/>
            </w:pPr>
            <w:r>
              <w:rPr>
                <w:sz w:val="22"/>
                <w:szCs w:val="22"/>
              </w:rPr>
              <w:t>Лестницы, в т.ч. наружные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AD747C">
            <w:pPr>
              <w:spacing w:line="276" w:lineRule="auto"/>
            </w:pPr>
            <w:r>
              <w:rPr>
                <w:sz w:val="22"/>
                <w:szCs w:val="22"/>
              </w:rPr>
              <w:t>Монолитный ж/б, сборный ж/б, с отделкой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Лифтовые и иные шахты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Монолитный ж/б, без отделки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Технические этажи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Монолитный ж/б, с отделкой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Технические подвалы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Технические помещения: </w:t>
            </w:r>
            <w:proofErr w:type="spellStart"/>
            <w:r>
              <w:rPr>
                <w:sz w:val="22"/>
                <w:szCs w:val="22"/>
              </w:rPr>
              <w:t>газзобетонные</w:t>
            </w:r>
            <w:proofErr w:type="spellEnd"/>
            <w:r>
              <w:rPr>
                <w:sz w:val="22"/>
                <w:szCs w:val="22"/>
              </w:rPr>
              <w:t xml:space="preserve"> блоки, с отделкой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Технические кладовые: газобетонные блоки, без отделки</w:t>
            </w:r>
          </w:p>
        </w:tc>
      </w:tr>
      <w:tr w:rsidR="00E3048D" w:rsidRPr="00DD4CF5" w:rsidTr="003F59F9">
        <w:trPr>
          <w:trHeight w:val="41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F24C55" w:rsidRDefault="00E3048D" w:rsidP="00E3048D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E3048D" w:rsidP="003F59F9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Механическое, электрическое, санитарно-техническое оборудование 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Лифты, лифтовое оборудование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Лифты пассажирские пр-ва «СЛЗ»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4 лифта – 400 кг,</w:t>
            </w:r>
          </w:p>
          <w:p w:rsidR="00E3048D" w:rsidRPr="00DD4CF5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4 лифта – 1000 кг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Мусоропровод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Ствол мусоропровода (4 шт.) Ду450 типа НСТ-Р из трехслойной трубы (сэндвич) с заполнением межтрубного пространства звукоизолирующим и огнестойким материалом (базальтовое волокно). Оснащение: </w:t>
            </w:r>
            <w:proofErr w:type="spellStart"/>
            <w:r>
              <w:rPr>
                <w:sz w:val="22"/>
                <w:szCs w:val="22"/>
              </w:rPr>
              <w:t>прочистное</w:t>
            </w:r>
            <w:proofErr w:type="spellEnd"/>
            <w:r>
              <w:rPr>
                <w:sz w:val="22"/>
                <w:szCs w:val="22"/>
              </w:rPr>
              <w:t>, дезинфицирующее устройство и система автоматического пожаротушения.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Приточные установки – 15 шт.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Вытяжные вентиляторы -21 шт.</w:t>
            </w:r>
          </w:p>
          <w:p w:rsidR="00E3048D" w:rsidRPr="00DD4CF5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 естественным м механическим побуждением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Кондиционирование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Водосток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Трубы ПП, чугунные </w:t>
            </w:r>
            <w:r>
              <w:rPr>
                <w:sz w:val="22"/>
                <w:szCs w:val="22"/>
                <w:lang w:val="en-US"/>
              </w:rPr>
              <w:t>SML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Электроснабжение ВРУ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ВРУ – 4шт., напряжение 380/220В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Все ВРУ индивидуального изготовления, размещаются в </w:t>
            </w:r>
            <w:proofErr w:type="spellStart"/>
            <w:r>
              <w:rPr>
                <w:sz w:val="22"/>
                <w:szCs w:val="22"/>
              </w:rPr>
              <w:t>электрощитовых</w:t>
            </w:r>
            <w:proofErr w:type="spellEnd"/>
            <w:r>
              <w:rPr>
                <w:sz w:val="22"/>
                <w:szCs w:val="22"/>
              </w:rPr>
              <w:t>, укомплектованы СИЗ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Светильники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Встроенные и накладные с </w:t>
            </w:r>
            <w:proofErr w:type="spellStart"/>
            <w:r>
              <w:rPr>
                <w:sz w:val="22"/>
                <w:szCs w:val="22"/>
              </w:rPr>
              <w:t>люминисцентными</w:t>
            </w:r>
            <w:proofErr w:type="spellEnd"/>
            <w:r>
              <w:rPr>
                <w:sz w:val="22"/>
                <w:szCs w:val="22"/>
              </w:rPr>
              <w:t xml:space="preserve"> лампами и светодиодные светильники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Системы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Вентиляторы подпора -26шт.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Вентиляторы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 – 6 шт.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 механическим побуждением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Магистраль с распределительным щитком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УЭРМ, щиты электрические. Все щиты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 изготовления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Сети электроснабжения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E53F92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Напряжение 380/220В. Кабели с медными жилами ВВГнг-</w:t>
            </w:r>
            <w:r>
              <w:rPr>
                <w:sz w:val="22"/>
                <w:szCs w:val="22"/>
                <w:lang w:val="en-US"/>
              </w:rPr>
              <w:t>LS</w:t>
            </w:r>
            <w:r w:rsidRPr="00E53F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ВВГнг-</w:t>
            </w:r>
            <w:r>
              <w:rPr>
                <w:sz w:val="22"/>
                <w:szCs w:val="22"/>
                <w:lang w:val="en-US"/>
              </w:rPr>
              <w:t>FRLS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Стальные, полиэтиленовые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Задвижки, вентили, краны на системах ТС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Стальные, чугунные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Бойлерные (теплообменники)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Пластинчатые теплообменники в составе ИТП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Радиаторы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Стальные радиаторы и конвектора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Система очистки воды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Магнитный фильтр в составе водомерного узла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Насосы 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Повысительная</w:t>
            </w:r>
            <w:proofErr w:type="spellEnd"/>
            <w:r>
              <w:rPr>
                <w:sz w:val="22"/>
                <w:szCs w:val="22"/>
              </w:rPr>
              <w:t xml:space="preserve"> насосная станция ХПВ – 1 шт. (2 раб./1 рез.);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Насосная станция ПВ – 2 шт.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Дренажные насосы – 4 шт. (2 раб./2 рез.)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Трубопроводы ХВС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Ст. оцинкованные, полипропиленовые армированные стекловолокном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Трубопроводы ГВС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Ст. оцинкованные, полипропиленовые армированные стекловолокном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Задвижки, вентили, краны на системах ВС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Стальные, чугунные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Коллективные приборы учета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Счетчики холодной и горячей воды с 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. Выходами, ультразвуковые </w:t>
            </w:r>
            <w:proofErr w:type="spellStart"/>
            <w:r>
              <w:rPr>
                <w:sz w:val="22"/>
                <w:szCs w:val="22"/>
              </w:rPr>
              <w:t>теплосчетчики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. выходом; </w:t>
            </w:r>
            <w:proofErr w:type="spellStart"/>
            <w:r>
              <w:rPr>
                <w:sz w:val="22"/>
                <w:szCs w:val="22"/>
              </w:rPr>
              <w:t>многотарифные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</w:t>
            </w:r>
            <w:proofErr w:type="spellEnd"/>
            <w:r>
              <w:rPr>
                <w:sz w:val="22"/>
                <w:szCs w:val="22"/>
              </w:rPr>
              <w:t xml:space="preserve">. Счетчики с 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. выходом. 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Все приборы </w:t>
            </w:r>
            <w:proofErr w:type="spellStart"/>
            <w:r>
              <w:rPr>
                <w:sz w:val="22"/>
                <w:szCs w:val="22"/>
              </w:rPr>
              <w:t>интрегрироаны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общедомовую</w:t>
            </w:r>
            <w:proofErr w:type="spellEnd"/>
            <w:r>
              <w:rPr>
                <w:sz w:val="22"/>
                <w:szCs w:val="22"/>
              </w:rPr>
              <w:t xml:space="preserve"> систему АСКУЭ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Сигнализация 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МОП: адресные дымовые </w:t>
            </w:r>
            <w:proofErr w:type="spellStart"/>
            <w:r>
              <w:rPr>
                <w:sz w:val="22"/>
                <w:szCs w:val="22"/>
              </w:rPr>
              <w:t>извещатели</w:t>
            </w:r>
            <w:proofErr w:type="spellEnd"/>
            <w:r>
              <w:rPr>
                <w:sz w:val="22"/>
                <w:szCs w:val="22"/>
              </w:rPr>
              <w:t xml:space="preserve">, адресные ручные </w:t>
            </w:r>
            <w:proofErr w:type="spellStart"/>
            <w:r>
              <w:rPr>
                <w:sz w:val="22"/>
                <w:szCs w:val="22"/>
              </w:rPr>
              <w:t>извещатели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Прихожие квартир: адресные дымовые </w:t>
            </w:r>
            <w:proofErr w:type="spellStart"/>
            <w:r>
              <w:rPr>
                <w:sz w:val="22"/>
                <w:szCs w:val="22"/>
              </w:rPr>
              <w:t>извещатели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Жилые комнаты и кухни квартир: автономные дымовые </w:t>
            </w:r>
            <w:proofErr w:type="spellStart"/>
            <w:r>
              <w:rPr>
                <w:sz w:val="22"/>
                <w:szCs w:val="22"/>
              </w:rPr>
              <w:t>извещатели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Трубопроводы канализации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Трубы ПП, чугунные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Калориферы 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Водяные в составе приточных вент установок, водяные тепловые завесы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Указатели на фасаде дома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Св</w:t>
            </w:r>
            <w:r w:rsidR="00BD03F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товые табло указателей номера дома, мест подключения пожарных машин, помещений станций пожаротушения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Иное оборудование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Индивидуальный тепловой пункт</w:t>
            </w:r>
          </w:p>
        </w:tc>
      </w:tr>
      <w:tr w:rsidR="003F59F9" w:rsidRPr="00576D4D" w:rsidTr="001B489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9" w:rsidRPr="003F59F9" w:rsidRDefault="003F59F9" w:rsidP="003F59F9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9" w:rsidRPr="00576D4D" w:rsidRDefault="003F59F9" w:rsidP="00E3048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Иные объекты, предназначенные для обслуживания и благоустройства данного дома, расположенные на указанном земельном участке.</w:t>
            </w:r>
          </w:p>
        </w:tc>
      </w:tr>
      <w:tr w:rsidR="003F59F9" w:rsidRPr="00DD4CF5" w:rsidTr="00F774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Pr="00B85FA2" w:rsidRDefault="003F59F9" w:rsidP="00F774C1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Default="009566FE" w:rsidP="00F774C1">
            <w:pPr>
              <w:spacing w:line="276" w:lineRule="auto"/>
            </w:pPr>
            <w:r>
              <w:rPr>
                <w:sz w:val="22"/>
                <w:szCs w:val="22"/>
              </w:rPr>
              <w:t>Контейнерная площадка для накопления отходов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Default="009566FE" w:rsidP="00F774C1">
            <w:pPr>
              <w:spacing w:line="276" w:lineRule="auto"/>
            </w:pPr>
            <w:r>
              <w:rPr>
                <w:sz w:val="22"/>
                <w:szCs w:val="22"/>
              </w:rPr>
              <w:t>Металлическая, на 4 контейнера</w:t>
            </w:r>
          </w:p>
        </w:tc>
      </w:tr>
      <w:tr w:rsidR="009566FE" w:rsidRPr="00DD4CF5" w:rsidTr="00F774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FE" w:rsidRPr="00B85FA2" w:rsidRDefault="009566FE" w:rsidP="00F774C1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FE" w:rsidRDefault="009566FE" w:rsidP="00BD03F7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  <w:r w:rsidR="00BD03F7"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езд</w:t>
            </w:r>
            <w:bookmarkStart w:id="0" w:name="_GoBack"/>
            <w:bookmarkEnd w:id="0"/>
            <w:r>
              <w:rPr>
                <w:sz w:val="22"/>
                <w:szCs w:val="22"/>
              </w:rPr>
              <w:t>ные ворота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FE" w:rsidRDefault="009566FE" w:rsidP="00F774C1">
            <w:pPr>
              <w:spacing w:line="276" w:lineRule="auto"/>
            </w:pPr>
            <w:r>
              <w:rPr>
                <w:sz w:val="22"/>
                <w:szCs w:val="22"/>
              </w:rPr>
              <w:t>Металлические, с управлением открывания/закрытия</w:t>
            </w:r>
          </w:p>
        </w:tc>
      </w:tr>
    </w:tbl>
    <w:p w:rsidR="00576D4D" w:rsidRDefault="00576D4D" w:rsidP="00576D4D">
      <w:pPr>
        <w:rPr>
          <w:sz w:val="22"/>
          <w:szCs w:val="22"/>
        </w:rPr>
      </w:pPr>
    </w:p>
    <w:p w:rsidR="009566FE" w:rsidRDefault="009566FE" w:rsidP="00576D4D">
      <w:pPr>
        <w:rPr>
          <w:sz w:val="22"/>
          <w:szCs w:val="22"/>
        </w:rPr>
      </w:pPr>
    </w:p>
    <w:p w:rsidR="009566FE" w:rsidRPr="00576D4D" w:rsidRDefault="009566FE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 xml:space="preserve">Директор </w:t>
      </w:r>
    </w:p>
    <w:p w:rsidR="007546D8" w:rsidRDefault="007546D8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>_______________</w:t>
      </w:r>
      <w:r w:rsidR="007546D8">
        <w:rPr>
          <w:sz w:val="22"/>
          <w:szCs w:val="22"/>
        </w:rPr>
        <w:t>/</w:t>
      </w:r>
      <w:r w:rsidRPr="00576D4D">
        <w:rPr>
          <w:sz w:val="22"/>
          <w:szCs w:val="22"/>
        </w:rPr>
        <w:t xml:space="preserve"> </w:t>
      </w:r>
      <w:r w:rsidR="004C2BFE">
        <w:rPr>
          <w:sz w:val="22"/>
          <w:szCs w:val="22"/>
        </w:rPr>
        <w:t>А.А.Касаткин</w:t>
      </w:r>
    </w:p>
    <w:p w:rsidR="00576D4D" w:rsidRPr="00576D4D" w:rsidRDefault="00576D4D" w:rsidP="007546D8">
      <w:pPr>
        <w:ind w:left="-283"/>
        <w:rPr>
          <w:position w:val="-6"/>
          <w:sz w:val="22"/>
          <w:szCs w:val="22"/>
        </w:rPr>
      </w:pPr>
      <w:r w:rsidRPr="00576D4D">
        <w:rPr>
          <w:position w:val="-6"/>
          <w:sz w:val="22"/>
          <w:szCs w:val="22"/>
        </w:rPr>
        <w:t xml:space="preserve">     М.П.</w:t>
      </w:r>
      <w:r w:rsidRPr="00576D4D">
        <w:rPr>
          <w:sz w:val="22"/>
          <w:szCs w:val="22"/>
        </w:rPr>
        <w:t xml:space="preserve">             </w:t>
      </w:r>
    </w:p>
    <w:p w:rsidR="00681774" w:rsidRDefault="00681774"/>
    <w:sectPr w:rsidR="00681774" w:rsidSect="003F59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861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005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45986"/>
    <w:multiLevelType w:val="multilevel"/>
    <w:tmpl w:val="A19C5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822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F2CEB"/>
    <w:multiLevelType w:val="hybridMultilevel"/>
    <w:tmpl w:val="871474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C450400"/>
    <w:multiLevelType w:val="hybridMultilevel"/>
    <w:tmpl w:val="4996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0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D4D"/>
    <w:rsid w:val="000A7AA8"/>
    <w:rsid w:val="002E6210"/>
    <w:rsid w:val="003F59F9"/>
    <w:rsid w:val="004C2BFE"/>
    <w:rsid w:val="00576D4D"/>
    <w:rsid w:val="00677A69"/>
    <w:rsid w:val="00681774"/>
    <w:rsid w:val="007546D8"/>
    <w:rsid w:val="00773868"/>
    <w:rsid w:val="0088764A"/>
    <w:rsid w:val="00955E4F"/>
    <w:rsid w:val="009566FE"/>
    <w:rsid w:val="00A76E94"/>
    <w:rsid w:val="00AD747C"/>
    <w:rsid w:val="00B85FA2"/>
    <w:rsid w:val="00BA1B1A"/>
    <w:rsid w:val="00BD03F7"/>
    <w:rsid w:val="00BF4A3B"/>
    <w:rsid w:val="00C84C0D"/>
    <w:rsid w:val="00C96BBC"/>
    <w:rsid w:val="00CD5032"/>
    <w:rsid w:val="00D5131E"/>
    <w:rsid w:val="00D6767D"/>
    <w:rsid w:val="00DD4CF5"/>
    <w:rsid w:val="00DE4B5B"/>
    <w:rsid w:val="00E3048D"/>
    <w:rsid w:val="00E53F92"/>
    <w:rsid w:val="00F24C55"/>
    <w:rsid w:val="00F6758B"/>
    <w:rsid w:val="00F87C25"/>
    <w:rsid w:val="00FD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D4D"/>
  </w:style>
  <w:style w:type="paragraph" w:styleId="a4">
    <w:name w:val="Balloon Text"/>
    <w:basedOn w:val="a"/>
    <w:link w:val="a5"/>
    <w:uiPriority w:val="99"/>
    <w:semiHidden/>
    <w:unhideWhenUsed/>
    <w:rsid w:val="00DD4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D4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2016-07-15T08:18:00Z</cp:lastPrinted>
  <dcterms:created xsi:type="dcterms:W3CDTF">2019-07-02T09:47:00Z</dcterms:created>
  <dcterms:modified xsi:type="dcterms:W3CDTF">2019-07-02T09:47:00Z</dcterms:modified>
</cp:coreProperties>
</file>